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bookmarkStart w:id="0" w:name="_GoBack"/>
      <w:bookmarkEnd w:id="0"/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="240" w:beforeLines="100" w:after="24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填报单位：</w:t>
            </w:r>
            <w:r>
              <w:rPr>
                <w:rFonts w:hint="eastAsia" w:ascii="仿宋_GB2312" w:hAnsi="仿宋" w:eastAsia="仿宋_GB2312"/>
                <w:kern w:val="0"/>
                <w:sz w:val="24"/>
                <w:lang w:eastAsia="zh-CN"/>
              </w:rPr>
              <w:t>邵阳市民宗局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（盖章）              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宗教工作专项资金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邵阳市民宗局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60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2021年1月1日至2021年12月31日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改善市级宗教团体工作水平，更好地宣传党的宗教政策，架通政府与信教群众沟通桥梁，有力维护宗教领域和谐稳定，促进邵阳经济社会发展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提升市级爱国宗教团体工作水平，加强对教职人员的培训教育，促进正信正行，维护宗教领域和谐稳定。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每季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召开各</w:t>
            </w:r>
            <w:r>
              <w:rPr>
                <w:rFonts w:hint="eastAsia" w:ascii="仿宋" w:hAnsi="仿宋" w:eastAsia="仿宋"/>
                <w:color w:val="000000"/>
                <w:sz w:val="24"/>
                <w:lang w:eastAsia="zh-CN"/>
              </w:rPr>
              <w:t>宗教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团体专题工作会议</w:t>
            </w:r>
            <w:r>
              <w:rPr>
                <w:rFonts w:hint="eastAsia" w:ascii="仿宋" w:hAnsi="仿宋" w:eastAsia="仿宋"/>
                <w:color w:val="000000"/>
                <w:sz w:val="24"/>
                <w:lang w:eastAsia="zh-CN"/>
              </w:rPr>
              <w:t>一次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计划标准与行业标准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指导宗教</w:t>
            </w:r>
            <w:r>
              <w:rPr>
                <w:rFonts w:hint="eastAsia" w:ascii="仿宋" w:hAnsi="仿宋" w:eastAsia="仿宋"/>
                <w:color w:val="000000"/>
                <w:sz w:val="24"/>
                <w:lang w:eastAsia="zh-CN"/>
              </w:rPr>
              <w:t>活动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场所开展“五进五好”主题活动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各宗教活动场所</w:t>
            </w:r>
            <w:r>
              <w:rPr>
                <w:rFonts w:hint="eastAsia" w:ascii="仿宋" w:hAnsi="仿宋" w:eastAsia="仿宋"/>
                <w:color w:val="000000"/>
                <w:sz w:val="24"/>
                <w:lang w:eastAsia="zh-CN"/>
              </w:rPr>
              <w:t>开展活动情况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计划标准与行业标准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lang w:eastAsia="zh-CN"/>
              </w:rPr>
              <w:t>举办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宗教业务培训班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lang w:eastAsia="zh-CN"/>
              </w:rPr>
              <w:t>各团体</w:t>
            </w:r>
            <w:r>
              <w:rPr>
                <w:rFonts w:hint="eastAsia" w:ascii="仿宋" w:hAnsi="仿宋" w:eastAsia="仿宋"/>
                <w:color w:val="000000"/>
                <w:sz w:val="24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color w:val="000000"/>
                <w:sz w:val="24"/>
                <w:lang w:eastAsia="zh-CN"/>
              </w:rPr>
              <w:t>次以上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计划标准与行业标准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按时召开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各团体宗教专题工作会议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每</w:t>
            </w:r>
            <w:r>
              <w:rPr>
                <w:rFonts w:hint="eastAsia" w:ascii="仿宋" w:hAnsi="仿宋" w:eastAsia="仿宋"/>
                <w:color w:val="000000"/>
                <w:sz w:val="24"/>
                <w:lang w:eastAsia="zh-CN"/>
              </w:rPr>
              <w:t>季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召开一次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lang w:eastAsia="zh-CN"/>
              </w:rPr>
              <w:t>实际召开次数</w:t>
            </w:r>
            <w:r>
              <w:rPr>
                <w:rFonts w:hint="eastAsia" w:ascii="仿宋" w:hAnsi="仿宋" w:eastAsia="仿宋"/>
                <w:color w:val="000000"/>
                <w:sz w:val="24"/>
                <w:lang w:val="en-US" w:eastAsia="zh-CN"/>
              </w:rPr>
              <w:t>4次以上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计划标准与行业标准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“五进</w:t>
            </w:r>
            <w:r>
              <w:rPr>
                <w:rFonts w:hint="eastAsia" w:ascii="仿宋" w:hAnsi="仿宋" w:eastAsia="仿宋"/>
                <w:color w:val="000000"/>
                <w:sz w:val="24"/>
                <w:lang w:eastAsia="zh-CN"/>
              </w:rPr>
              <w:t>五好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”</w:t>
            </w:r>
            <w:r>
              <w:rPr>
                <w:rFonts w:hint="eastAsia" w:ascii="仿宋" w:hAnsi="仿宋" w:eastAsia="仿宋"/>
                <w:color w:val="000000"/>
                <w:sz w:val="24"/>
                <w:lang w:eastAsia="zh-CN"/>
              </w:rPr>
              <w:t>进入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宗教场所覆盖率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100%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计划标准与行业标准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lang w:eastAsia="zh-CN"/>
              </w:rPr>
              <w:t>宗教业务培训班通过率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lang w:eastAsia="zh-CN"/>
              </w:rPr>
              <w:t>合格率</w:t>
            </w:r>
            <w:r>
              <w:rPr>
                <w:rFonts w:hint="eastAsia" w:ascii="仿宋" w:hAnsi="仿宋" w:eastAsia="仿宋"/>
                <w:color w:val="000000"/>
                <w:sz w:val="24"/>
                <w:lang w:val="en-US" w:eastAsia="zh-CN"/>
              </w:rPr>
              <w:t>90%以上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计划标准与行业标准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开展“五进五好”活动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12.30日前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计划标准与行业标准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召开宗教专题工作会议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每月25日前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计划标准与行业标准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加大监督检查力度，规范财务管理，按预算成本合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合理使用宗教工作经费36万元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计划标准与行业标准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ascii="仿宋" w:hAnsi="仿宋" w:eastAsia="仿宋" w:cs="宋体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服务邵阳经济发展大局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引导宗教团体、宗教界代表积极为邵阳经济发展做贡献。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计划标准与行业标准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维护宗教领域和谐稳定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积极发挥宗教正</w:t>
            </w:r>
            <w:r>
              <w:rPr>
                <w:rFonts w:hint="eastAsia" w:ascii="仿宋" w:hAnsi="仿宋" w:eastAsia="仿宋"/>
                <w:color w:val="000000"/>
                <w:sz w:val="24"/>
                <w:lang w:eastAsia="zh-CN"/>
              </w:rPr>
              <w:t>能量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作用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计划标准与行业标准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</w:rPr>
              <w:t>　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助力邵阳创建文明城市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推进和谐寺观教堂创建活动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计划标准与行业标准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更好的宣传党的宗教方针政策，抵御境外宗教渗透活动。</w:t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坚持我国宗教中国化方向，积极引导宗教与社会主义相适应。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计划标准与行业标准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群众对政府服务职能更加满意</w:t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群众对政府信任度更加提高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计划标准与行业标准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群众对政府服务职能更加满意</w:t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群众对政府信任度更加提高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计划标准与行业标准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周巍</w:t>
      </w:r>
      <w:r>
        <w:rPr>
          <w:rFonts w:hint="eastAsia" w:ascii="仿宋_GB2312" w:eastAsia="仿宋_GB2312"/>
          <w:kern w:val="0"/>
          <w:szCs w:val="21"/>
        </w:rPr>
        <w:t xml:space="preserve">  联系电话 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5369002</w:t>
      </w:r>
      <w:r>
        <w:rPr>
          <w:rFonts w:hint="eastAsia" w:ascii="仿宋_GB2312" w:eastAsia="仿宋_GB2312"/>
          <w:kern w:val="0"/>
          <w:szCs w:val="21"/>
        </w:rPr>
        <w:t xml:space="preserve">    填报日期：  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2020.12.15</w:t>
      </w:r>
      <w:r>
        <w:rPr>
          <w:rFonts w:hint="eastAsia" w:ascii="仿宋_GB2312" w:eastAsia="仿宋_GB2312"/>
          <w:kern w:val="0"/>
          <w:szCs w:val="21"/>
        </w:rPr>
        <w:t xml:space="preserve">    单位负责人签字：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A0171D"/>
    <w:rsid w:val="00787888"/>
    <w:rsid w:val="02846D13"/>
    <w:rsid w:val="0C8C5C17"/>
    <w:rsid w:val="122E1069"/>
    <w:rsid w:val="122F6471"/>
    <w:rsid w:val="15F03E4C"/>
    <w:rsid w:val="17A0171D"/>
    <w:rsid w:val="17D57999"/>
    <w:rsid w:val="28EC0A45"/>
    <w:rsid w:val="2DAA034A"/>
    <w:rsid w:val="2ED02822"/>
    <w:rsid w:val="31340FA3"/>
    <w:rsid w:val="330E0213"/>
    <w:rsid w:val="33130AC8"/>
    <w:rsid w:val="34EC6376"/>
    <w:rsid w:val="38AC262D"/>
    <w:rsid w:val="3E9170E8"/>
    <w:rsid w:val="4B2C10B3"/>
    <w:rsid w:val="4D601CAB"/>
    <w:rsid w:val="513B516F"/>
    <w:rsid w:val="540F23CB"/>
    <w:rsid w:val="543C617A"/>
    <w:rsid w:val="579A6905"/>
    <w:rsid w:val="5A3A3C34"/>
    <w:rsid w:val="5C642721"/>
    <w:rsid w:val="5E7C114A"/>
    <w:rsid w:val="60EA5FEF"/>
    <w:rsid w:val="69761508"/>
    <w:rsid w:val="6DDD2EA4"/>
    <w:rsid w:val="768818A9"/>
    <w:rsid w:val="775A0885"/>
    <w:rsid w:val="7D582BB2"/>
    <w:rsid w:val="7DD16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850</Words>
  <Characters>890</Characters>
  <Lines>0</Lines>
  <Paragraphs>0</Paragraphs>
  <TotalTime>0</TotalTime>
  <ScaleCrop>false</ScaleCrop>
  <LinksUpToDate>false</LinksUpToDate>
  <CharactersWithSpaces>973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cp:lastPrinted>2020-12-22T03:47:00Z</cp:lastPrinted>
  <dcterms:modified xsi:type="dcterms:W3CDTF">2022-09-06T04:47:48Z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29D324EA70EA4DE6A1ECB4FB7740FF4A</vt:lpwstr>
  </property>
</Properties>
</file>